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0DFA" w14:textId="77777777" w:rsidR="009A4C72" w:rsidRPr="00B534D4" w:rsidRDefault="009A4C72" w:rsidP="00C67EF3">
      <w:pPr>
        <w:spacing w:after="0" w:line="240" w:lineRule="auto"/>
        <w:jc w:val="center"/>
        <w:rPr>
          <w:rFonts w:ascii="Tahoma" w:hAnsi="Tahoma" w:cs="Tahoma"/>
          <w:b/>
          <w:i/>
          <w:sz w:val="28"/>
          <w:szCs w:val="28"/>
        </w:rPr>
      </w:pPr>
      <w:r w:rsidRPr="00B534D4">
        <w:rPr>
          <w:rFonts w:ascii="Tahoma" w:hAnsi="Tahoma" w:cs="Tahoma"/>
          <w:b/>
          <w:i/>
          <w:sz w:val="28"/>
          <w:szCs w:val="28"/>
        </w:rPr>
        <w:t>Solar Science: Exploring Sunspots, Seasons, Eclipses and More</w:t>
      </w:r>
    </w:p>
    <w:p w14:paraId="28530CE2" w14:textId="58D2D80C" w:rsidR="009A4C72" w:rsidRDefault="00F003F9" w:rsidP="00F003F9">
      <w:pPr>
        <w:spacing w:after="0" w:line="240" w:lineRule="auto"/>
        <w:jc w:val="center"/>
        <w:rPr>
          <w:rFonts w:ascii="Tahoma" w:hAnsi="Tahoma" w:cs="Tahoma"/>
          <w:b/>
          <w:sz w:val="24"/>
          <w:szCs w:val="24"/>
        </w:rPr>
      </w:pPr>
      <w:r w:rsidRPr="00F003F9">
        <w:rPr>
          <w:rFonts w:ascii="Tahoma" w:hAnsi="Tahoma" w:cs="Tahoma"/>
          <w:b/>
          <w:sz w:val="24"/>
          <w:szCs w:val="24"/>
        </w:rPr>
        <w:t xml:space="preserve"> </w:t>
      </w:r>
      <w:r w:rsidR="009A4C72" w:rsidRPr="00F003F9">
        <w:rPr>
          <w:rFonts w:ascii="Tahoma" w:hAnsi="Tahoma" w:cs="Tahoma"/>
          <w:b/>
          <w:sz w:val="24"/>
          <w:szCs w:val="24"/>
        </w:rPr>
        <w:t>A</w:t>
      </w:r>
      <w:r w:rsidRPr="00F003F9">
        <w:rPr>
          <w:rFonts w:ascii="Tahoma" w:hAnsi="Tahoma" w:cs="Tahoma"/>
          <w:b/>
          <w:sz w:val="24"/>
          <w:szCs w:val="24"/>
        </w:rPr>
        <w:t>n Award-winning</w:t>
      </w:r>
      <w:r w:rsidR="009A4C72" w:rsidRPr="00F003F9">
        <w:rPr>
          <w:rFonts w:ascii="Tahoma" w:hAnsi="Tahoma" w:cs="Tahoma"/>
          <w:b/>
          <w:sz w:val="24"/>
          <w:szCs w:val="24"/>
        </w:rPr>
        <w:t xml:space="preserve"> Publication</w:t>
      </w:r>
      <w:r w:rsidR="00887AB8">
        <w:rPr>
          <w:rFonts w:ascii="Tahoma" w:hAnsi="Tahoma" w:cs="Tahoma"/>
          <w:b/>
          <w:sz w:val="24"/>
          <w:szCs w:val="24"/>
        </w:rPr>
        <w:t xml:space="preserve"> by Dennis Schatz &amp; Andrew Fraknoi</w:t>
      </w:r>
    </w:p>
    <w:p w14:paraId="15220482" w14:textId="77777777" w:rsidR="005322D3" w:rsidRPr="00C16DA0" w:rsidRDefault="005322D3" w:rsidP="00F003F9">
      <w:pPr>
        <w:spacing w:after="0" w:line="240" w:lineRule="auto"/>
        <w:jc w:val="center"/>
        <w:rPr>
          <w:rFonts w:ascii="Tahoma" w:hAnsi="Tahoma" w:cs="Tahoma"/>
          <w:b/>
          <w:sz w:val="16"/>
          <w:szCs w:val="16"/>
        </w:rPr>
      </w:pPr>
    </w:p>
    <w:p w14:paraId="5513B0DD" w14:textId="77777777" w:rsidR="009A4C72" w:rsidRPr="008D3FA1" w:rsidRDefault="009A4C72" w:rsidP="00B534D4">
      <w:pPr>
        <w:spacing w:after="0"/>
        <w:rPr>
          <w:rFonts w:ascii="Tahoma" w:hAnsi="Tahoma" w:cs="Tahoma"/>
          <w:sz w:val="16"/>
          <w:szCs w:val="16"/>
        </w:rPr>
      </w:pPr>
    </w:p>
    <w:p w14:paraId="73A65D89" w14:textId="30B70256" w:rsidR="005322D3" w:rsidRPr="00C16DA0" w:rsidRDefault="00FD48FC" w:rsidP="005322D3">
      <w:pPr>
        <w:spacing w:after="0"/>
        <w:jc w:val="both"/>
        <w:rPr>
          <w:rFonts w:ascii="Tahoma" w:hAnsi="Tahoma" w:cs="Tahoma"/>
          <w:color w:val="000000" w:themeColor="text1"/>
          <w:u w:val="single"/>
        </w:rPr>
      </w:pPr>
      <w:r>
        <w:rPr>
          <w:noProof/>
        </w:rPr>
        <w:drawing>
          <wp:anchor distT="0" distB="0" distL="114300" distR="114300" simplePos="0" relativeHeight="251658240" behindDoc="0" locked="0" layoutInCell="1" allowOverlap="1" wp14:anchorId="43348644" wp14:editId="510FC07C">
            <wp:simplePos x="0" y="0"/>
            <wp:positionH relativeFrom="column">
              <wp:posOffset>1905</wp:posOffset>
            </wp:positionH>
            <wp:positionV relativeFrom="paragraph">
              <wp:posOffset>-1905</wp:posOffset>
            </wp:positionV>
            <wp:extent cx="1823085" cy="23672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Science_Cover_Updat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3085" cy="2367280"/>
                    </a:xfrm>
                    <a:prstGeom prst="rect">
                      <a:avLst/>
                    </a:prstGeom>
                  </pic:spPr>
                </pic:pic>
              </a:graphicData>
            </a:graphic>
            <wp14:sizeRelH relativeFrom="page">
              <wp14:pctWidth>0</wp14:pctWidth>
            </wp14:sizeRelH>
            <wp14:sizeRelV relativeFrom="page">
              <wp14:pctHeight>0</wp14:pctHeight>
            </wp14:sizeRelV>
          </wp:anchor>
        </w:drawing>
      </w:r>
      <w:r w:rsidR="00F003F9">
        <w:rPr>
          <w:rFonts w:ascii="Tahoma" w:eastAsia="Times New Roman" w:hAnsi="Tahoma" w:cs="Tahoma"/>
          <w:color w:val="290403"/>
          <w:sz w:val="24"/>
          <w:szCs w:val="24"/>
        </w:rPr>
        <w:t>Designed for t</w:t>
      </w:r>
      <w:r w:rsidR="00B5331F">
        <w:rPr>
          <w:rFonts w:ascii="Tahoma" w:eastAsia="Times New Roman" w:hAnsi="Tahoma" w:cs="Tahoma"/>
          <w:color w:val="290403"/>
          <w:sz w:val="24"/>
          <w:szCs w:val="24"/>
        </w:rPr>
        <w:t>eachers in g</w:t>
      </w:r>
      <w:r w:rsidR="001910C1" w:rsidRPr="001910C1">
        <w:rPr>
          <w:rFonts w:ascii="Tahoma" w:eastAsia="Times New Roman" w:hAnsi="Tahoma" w:cs="Tahoma"/>
          <w:color w:val="290403"/>
          <w:sz w:val="24"/>
          <w:szCs w:val="24"/>
        </w:rPr>
        <w:t>rades 5–8</w:t>
      </w:r>
      <w:r w:rsidR="00B5331F">
        <w:rPr>
          <w:rFonts w:ascii="Tahoma" w:eastAsia="Times New Roman" w:hAnsi="Tahoma" w:cs="Tahoma"/>
          <w:color w:val="290403"/>
          <w:sz w:val="24"/>
          <w:szCs w:val="24"/>
        </w:rPr>
        <w:t>, curriculum specialists, and informal educators</w:t>
      </w:r>
      <w:r w:rsidR="00F003F9">
        <w:rPr>
          <w:rFonts w:ascii="Tahoma" w:eastAsia="Times New Roman" w:hAnsi="Tahoma" w:cs="Tahoma"/>
          <w:color w:val="290403"/>
          <w:sz w:val="24"/>
          <w:szCs w:val="24"/>
        </w:rPr>
        <w:t>,</w:t>
      </w:r>
      <w:r w:rsidR="001910C1" w:rsidRPr="001910C1">
        <w:rPr>
          <w:rFonts w:ascii="Tahoma" w:eastAsia="Times New Roman" w:hAnsi="Tahoma" w:cs="Tahoma"/>
          <w:color w:val="290403"/>
          <w:sz w:val="24"/>
          <w:szCs w:val="24"/>
        </w:rPr>
        <w:t xml:space="preserve"> </w:t>
      </w:r>
      <w:r w:rsidR="001910C1" w:rsidRPr="001910C1">
        <w:rPr>
          <w:rStyle w:val="Emphasis"/>
          <w:rFonts w:ascii="Tahoma" w:hAnsi="Tahoma" w:cs="Tahoma"/>
          <w:color w:val="000000" w:themeColor="text1"/>
          <w:sz w:val="24"/>
          <w:szCs w:val="24"/>
        </w:rPr>
        <w:t>Solar Science: Exploring Sunsp</w:t>
      </w:r>
      <w:r w:rsidR="00B534D4">
        <w:rPr>
          <w:rStyle w:val="Emphasis"/>
          <w:rFonts w:ascii="Tahoma" w:hAnsi="Tahoma" w:cs="Tahoma"/>
          <w:color w:val="000000" w:themeColor="text1"/>
          <w:sz w:val="24"/>
          <w:szCs w:val="24"/>
        </w:rPr>
        <w:t>o</w:t>
      </w:r>
      <w:r w:rsidR="00F003F9">
        <w:rPr>
          <w:rStyle w:val="Emphasis"/>
          <w:rFonts w:ascii="Tahoma" w:hAnsi="Tahoma" w:cs="Tahoma"/>
          <w:color w:val="000000" w:themeColor="text1"/>
          <w:sz w:val="24"/>
          <w:szCs w:val="24"/>
        </w:rPr>
        <w:t xml:space="preserve">ts, Seasons, Eclipses, and More </w:t>
      </w:r>
      <w:r w:rsidR="001910C1">
        <w:rPr>
          <w:rFonts w:ascii="Tahoma" w:eastAsia="Times New Roman" w:hAnsi="Tahoma" w:cs="Tahoma"/>
          <w:color w:val="290403"/>
          <w:sz w:val="24"/>
          <w:szCs w:val="24"/>
        </w:rPr>
        <w:t>includes</w:t>
      </w:r>
      <w:r w:rsidR="001910C1" w:rsidRPr="001910C1">
        <w:rPr>
          <w:rFonts w:ascii="Tahoma" w:eastAsia="Times New Roman" w:hAnsi="Tahoma" w:cs="Tahoma"/>
          <w:color w:val="290403"/>
          <w:sz w:val="24"/>
          <w:szCs w:val="24"/>
        </w:rPr>
        <w:t xml:space="preserve"> 45 </w:t>
      </w:r>
      <w:r w:rsidR="00D12A84">
        <w:rPr>
          <w:rFonts w:ascii="Tahoma" w:eastAsia="Times New Roman" w:hAnsi="Tahoma" w:cs="Tahoma"/>
          <w:color w:val="290403"/>
          <w:sz w:val="24"/>
          <w:szCs w:val="24"/>
        </w:rPr>
        <w:t>activity-based</w:t>
      </w:r>
      <w:r w:rsidR="00B5331F">
        <w:rPr>
          <w:rFonts w:ascii="Tahoma" w:eastAsia="Times New Roman" w:hAnsi="Tahoma" w:cs="Tahoma"/>
          <w:color w:val="290403"/>
          <w:sz w:val="24"/>
          <w:szCs w:val="24"/>
        </w:rPr>
        <w:t xml:space="preserve"> </w:t>
      </w:r>
      <w:r w:rsidR="001910C1" w:rsidRPr="001910C1">
        <w:rPr>
          <w:rFonts w:ascii="Tahoma" w:eastAsia="Times New Roman" w:hAnsi="Tahoma" w:cs="Tahoma"/>
          <w:color w:val="290403"/>
          <w:sz w:val="24"/>
          <w:szCs w:val="24"/>
        </w:rPr>
        <w:t>lessons related to the Sun</w:t>
      </w:r>
      <w:r w:rsidR="00F003F9">
        <w:rPr>
          <w:rFonts w:ascii="Tahoma" w:eastAsia="Times New Roman" w:hAnsi="Tahoma" w:cs="Tahoma"/>
          <w:color w:val="290403"/>
          <w:sz w:val="24"/>
          <w:szCs w:val="24"/>
        </w:rPr>
        <w:t>, plus</w:t>
      </w:r>
      <w:r w:rsidR="00B5331F">
        <w:rPr>
          <w:rFonts w:ascii="Tahoma" w:eastAsia="Times New Roman" w:hAnsi="Tahoma" w:cs="Tahoma"/>
          <w:color w:val="290403"/>
          <w:sz w:val="24"/>
          <w:szCs w:val="24"/>
        </w:rPr>
        <w:t xml:space="preserve"> all </w:t>
      </w:r>
      <w:r w:rsidR="00F003F9">
        <w:rPr>
          <w:rFonts w:ascii="Tahoma" w:eastAsia="Times New Roman" w:hAnsi="Tahoma" w:cs="Tahoma"/>
          <w:color w:val="290403"/>
          <w:sz w:val="24"/>
          <w:szCs w:val="24"/>
        </w:rPr>
        <w:t xml:space="preserve">the </w:t>
      </w:r>
      <w:r w:rsidR="00B5331F">
        <w:rPr>
          <w:rFonts w:ascii="Tahoma" w:eastAsia="Times New Roman" w:hAnsi="Tahoma" w:cs="Tahoma"/>
          <w:color w:val="290403"/>
          <w:sz w:val="24"/>
          <w:szCs w:val="24"/>
        </w:rPr>
        <w:t>background information and classroom resources you need to lead them successfully</w:t>
      </w:r>
      <w:r w:rsidR="001910C1" w:rsidRPr="001910C1">
        <w:rPr>
          <w:rFonts w:ascii="Tahoma" w:eastAsia="Times New Roman" w:hAnsi="Tahoma" w:cs="Tahoma"/>
          <w:color w:val="290403"/>
          <w:sz w:val="24"/>
          <w:szCs w:val="24"/>
        </w:rPr>
        <w:t xml:space="preserve">. The topics covered include the Sun's motions, space weather caused by the Sun, the measurement of time and seasons in our daily lives, and the causes of solar and lunar eclipses. The </w:t>
      </w:r>
      <w:r w:rsidR="00CA57FB">
        <w:rPr>
          <w:rFonts w:ascii="Tahoma" w:eastAsia="Times New Roman" w:hAnsi="Tahoma" w:cs="Tahoma"/>
          <w:color w:val="290403"/>
          <w:sz w:val="24"/>
          <w:szCs w:val="24"/>
        </w:rPr>
        <w:t xml:space="preserve">book’s </w:t>
      </w:r>
      <w:r w:rsidR="001910C1" w:rsidRPr="001910C1">
        <w:rPr>
          <w:rFonts w:ascii="Tahoma" w:eastAsia="Times New Roman" w:hAnsi="Tahoma" w:cs="Tahoma"/>
          <w:color w:val="290403"/>
          <w:sz w:val="24"/>
          <w:szCs w:val="24"/>
        </w:rPr>
        <w:t>core is a series of student-centered learning experiences that put the students in the position of being scientists</w:t>
      </w:r>
      <w:r w:rsidR="00B5331F">
        <w:rPr>
          <w:rFonts w:ascii="Tahoma" w:eastAsia="Times New Roman" w:hAnsi="Tahoma" w:cs="Tahoma"/>
          <w:color w:val="290403"/>
          <w:sz w:val="24"/>
          <w:szCs w:val="24"/>
        </w:rPr>
        <w:t xml:space="preserve"> --</w:t>
      </w:r>
      <w:r w:rsidR="001910C1" w:rsidRPr="001910C1">
        <w:rPr>
          <w:rFonts w:ascii="Tahoma" w:eastAsia="Times New Roman" w:hAnsi="Tahoma" w:cs="Tahoma"/>
          <w:color w:val="290403"/>
          <w:sz w:val="24"/>
          <w:szCs w:val="24"/>
        </w:rPr>
        <w:t xml:space="preserve"> by having them ask questions</w:t>
      </w:r>
      <w:r w:rsidR="00B5331F">
        <w:rPr>
          <w:rFonts w:ascii="Tahoma" w:eastAsia="Times New Roman" w:hAnsi="Tahoma" w:cs="Tahoma"/>
          <w:color w:val="290403"/>
          <w:sz w:val="24"/>
          <w:szCs w:val="24"/>
        </w:rPr>
        <w:t>,</w:t>
      </w:r>
      <w:r w:rsidR="001910C1" w:rsidRPr="001910C1">
        <w:rPr>
          <w:rFonts w:ascii="Tahoma" w:eastAsia="Times New Roman" w:hAnsi="Tahoma" w:cs="Tahoma"/>
          <w:color w:val="290403"/>
          <w:sz w:val="24"/>
          <w:szCs w:val="24"/>
        </w:rPr>
        <w:t xml:space="preserve"> explore phenomena</w:t>
      </w:r>
      <w:r w:rsidR="00B5331F">
        <w:rPr>
          <w:rFonts w:ascii="Tahoma" w:eastAsia="Times New Roman" w:hAnsi="Tahoma" w:cs="Tahoma"/>
          <w:color w:val="290403"/>
          <w:sz w:val="24"/>
          <w:szCs w:val="24"/>
        </w:rPr>
        <w:t>,</w:t>
      </w:r>
      <w:r w:rsidR="001910C1" w:rsidRPr="001910C1">
        <w:rPr>
          <w:rFonts w:ascii="Tahoma" w:eastAsia="Times New Roman" w:hAnsi="Tahoma" w:cs="Tahoma"/>
          <w:color w:val="290403"/>
          <w:sz w:val="24"/>
          <w:szCs w:val="24"/>
        </w:rPr>
        <w:t xml:space="preserve"> and draw, discuss, </w:t>
      </w:r>
      <w:r w:rsidR="000C4E2A">
        <w:rPr>
          <w:rFonts w:ascii="Tahoma" w:eastAsia="Times New Roman" w:hAnsi="Tahoma" w:cs="Tahoma"/>
          <w:color w:val="290403"/>
          <w:sz w:val="24"/>
          <w:szCs w:val="24"/>
        </w:rPr>
        <w:t>&amp;</w:t>
      </w:r>
      <w:r w:rsidR="001910C1" w:rsidRPr="001910C1">
        <w:rPr>
          <w:rFonts w:ascii="Tahoma" w:eastAsia="Times New Roman" w:hAnsi="Tahoma" w:cs="Tahoma"/>
          <w:color w:val="290403"/>
          <w:sz w:val="24"/>
          <w:szCs w:val="24"/>
        </w:rPr>
        <w:t xml:space="preserve"> refine conclusions.</w:t>
      </w:r>
      <w:r w:rsidR="00F003F9">
        <w:rPr>
          <w:rFonts w:ascii="Tahoma" w:eastAsia="Times New Roman" w:hAnsi="Tahoma" w:cs="Tahoma"/>
          <w:color w:val="290403"/>
          <w:sz w:val="24"/>
          <w:szCs w:val="24"/>
        </w:rPr>
        <w:t xml:space="preserve">  </w:t>
      </w:r>
      <w:r w:rsidR="00F003F9" w:rsidRPr="001910C1">
        <w:rPr>
          <w:rFonts w:ascii="Tahoma" w:eastAsia="Times New Roman" w:hAnsi="Tahoma" w:cs="Tahoma"/>
          <w:color w:val="290403"/>
          <w:sz w:val="24"/>
          <w:szCs w:val="24"/>
        </w:rPr>
        <w:t xml:space="preserve">Schatz and Fraknoi provide classroom-tested activities throughout the book that support the three-dimensional learning encouraged by the </w:t>
      </w:r>
      <w:r w:rsidR="00F003F9" w:rsidRPr="001910C1">
        <w:rPr>
          <w:rStyle w:val="Emphasis"/>
          <w:rFonts w:ascii="Tahoma" w:hAnsi="Tahoma" w:cs="Tahoma"/>
          <w:color w:val="290403"/>
          <w:sz w:val="24"/>
          <w:szCs w:val="24"/>
        </w:rPr>
        <w:t>Next Generation Science Standards</w:t>
      </w:r>
      <w:r w:rsidR="00F003F9" w:rsidRPr="001910C1">
        <w:rPr>
          <w:rFonts w:ascii="Tahoma" w:eastAsia="Times New Roman" w:hAnsi="Tahoma" w:cs="Tahoma"/>
          <w:color w:val="290403"/>
          <w:sz w:val="24"/>
          <w:szCs w:val="24"/>
        </w:rPr>
        <w:t xml:space="preserve"> and connect to the Common Core State Standards.</w:t>
      </w:r>
      <w:r w:rsidR="00F003F9">
        <w:rPr>
          <w:rFonts w:ascii="Tahoma" w:eastAsia="Times New Roman" w:hAnsi="Tahoma" w:cs="Tahoma"/>
          <w:color w:val="290403"/>
          <w:sz w:val="24"/>
          <w:szCs w:val="24"/>
        </w:rPr>
        <w:t xml:space="preserve">  </w:t>
      </w:r>
      <w:hyperlink r:id="rId5" w:history="1">
        <w:r w:rsidR="000C4E2A" w:rsidRPr="00C16DA0">
          <w:rPr>
            <w:rStyle w:val="Hyperlink"/>
            <w:rFonts w:ascii="Tahoma" w:eastAsia="Times New Roman" w:hAnsi="Tahoma" w:cs="Tahoma"/>
          </w:rPr>
          <w:t>https://my.nsta.org/resource/102100/solar-science-exploring-sunspots-seasons-eclipses-and-more</w:t>
        </w:r>
      </w:hyperlink>
      <w:r w:rsidR="000C4E2A" w:rsidRPr="00C16DA0">
        <w:rPr>
          <w:rFonts w:ascii="Tahoma" w:eastAsia="Times New Roman" w:hAnsi="Tahoma" w:cs="Tahoma"/>
          <w:color w:val="290403"/>
        </w:rPr>
        <w:t xml:space="preserve"> </w:t>
      </w:r>
    </w:p>
    <w:p w14:paraId="505F3F96" w14:textId="6B85B456" w:rsidR="00F003F9" w:rsidRDefault="00F003F9" w:rsidP="00F003F9">
      <w:pPr>
        <w:spacing w:after="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___________________________________________________________________________</w:t>
      </w:r>
    </w:p>
    <w:p w14:paraId="71175034" w14:textId="01A055D6" w:rsidR="001910C1" w:rsidRPr="00CA57FB" w:rsidRDefault="001910C1" w:rsidP="00F003F9">
      <w:pPr>
        <w:spacing w:after="0"/>
        <w:rPr>
          <w:rFonts w:ascii="Tahoma" w:hAnsi="Tahoma" w:cs="Tahoma"/>
          <w:sz w:val="18"/>
          <w:szCs w:val="18"/>
        </w:rPr>
      </w:pPr>
    </w:p>
    <w:p w14:paraId="266CDE9E" w14:textId="77777777" w:rsidR="00F003F9" w:rsidRPr="003A3073" w:rsidRDefault="003A3073" w:rsidP="00D0495F">
      <w:pPr>
        <w:spacing w:after="0"/>
        <w:jc w:val="center"/>
        <w:rPr>
          <w:rFonts w:ascii="Tahoma" w:hAnsi="Tahoma" w:cs="Tahoma"/>
          <w:b/>
          <w:sz w:val="28"/>
          <w:szCs w:val="28"/>
        </w:rPr>
      </w:pPr>
      <w:r w:rsidRPr="003A3073">
        <w:rPr>
          <w:rFonts w:ascii="Tahoma" w:hAnsi="Tahoma" w:cs="Tahoma"/>
          <w:b/>
          <w:i/>
          <w:sz w:val="28"/>
          <w:szCs w:val="28"/>
        </w:rPr>
        <w:t>When t</w:t>
      </w:r>
      <w:r w:rsidR="00D0495F" w:rsidRPr="003A3073">
        <w:rPr>
          <w:rFonts w:ascii="Tahoma" w:hAnsi="Tahoma" w:cs="Tahoma"/>
          <w:b/>
          <w:i/>
          <w:sz w:val="28"/>
          <w:szCs w:val="28"/>
        </w:rPr>
        <w:t>he Sun Goes Dark</w:t>
      </w:r>
    </w:p>
    <w:p w14:paraId="39A51376" w14:textId="77777777" w:rsidR="00D0495F" w:rsidRPr="00CA57FB" w:rsidRDefault="00E47B43" w:rsidP="00D0495F">
      <w:pPr>
        <w:spacing w:after="0"/>
        <w:jc w:val="center"/>
        <w:rPr>
          <w:rFonts w:ascii="Tahoma" w:hAnsi="Tahoma" w:cs="Tahoma"/>
          <w:b/>
        </w:rPr>
      </w:pPr>
      <w:r w:rsidRPr="00CA57FB">
        <w:rPr>
          <w:rFonts w:ascii="Tahoma" w:hAnsi="Tahoma" w:cs="Tahoma"/>
          <w:b/>
        </w:rPr>
        <w:t>A Colorful</w:t>
      </w:r>
      <w:r w:rsidR="00D0495F" w:rsidRPr="00CA57FB">
        <w:rPr>
          <w:rFonts w:ascii="Tahoma" w:hAnsi="Tahoma" w:cs="Tahoma"/>
          <w:b/>
        </w:rPr>
        <w:t xml:space="preserve"> Introduction to Solar and Lunar Eclipses for Kids</w:t>
      </w:r>
    </w:p>
    <w:p w14:paraId="0CE87B53" w14:textId="77777777" w:rsidR="00D0495F" w:rsidRDefault="00D0495F" w:rsidP="00D0495F">
      <w:pPr>
        <w:spacing w:after="0"/>
        <w:jc w:val="center"/>
        <w:rPr>
          <w:rFonts w:ascii="Tahoma" w:hAnsi="Tahoma" w:cs="Tahoma"/>
          <w:b/>
          <w:sz w:val="24"/>
          <w:szCs w:val="24"/>
        </w:rPr>
      </w:pPr>
      <w:r>
        <w:rPr>
          <w:rFonts w:ascii="Tahoma" w:hAnsi="Tahoma" w:cs="Tahoma"/>
          <w:b/>
          <w:sz w:val="24"/>
          <w:szCs w:val="24"/>
        </w:rPr>
        <w:t xml:space="preserve">by </w:t>
      </w:r>
      <w:r w:rsidR="00E47B43">
        <w:rPr>
          <w:rFonts w:ascii="Tahoma" w:hAnsi="Tahoma" w:cs="Tahoma"/>
          <w:b/>
          <w:sz w:val="24"/>
          <w:szCs w:val="24"/>
        </w:rPr>
        <w:t>Andrew Fraknoi &amp; Dennis</w:t>
      </w:r>
      <w:r>
        <w:rPr>
          <w:rFonts w:ascii="Tahoma" w:hAnsi="Tahoma" w:cs="Tahoma"/>
          <w:b/>
          <w:sz w:val="24"/>
          <w:szCs w:val="24"/>
        </w:rPr>
        <w:t xml:space="preserve"> Schatz</w:t>
      </w:r>
      <w:r w:rsidR="00887AB8">
        <w:rPr>
          <w:rFonts w:ascii="Tahoma" w:hAnsi="Tahoma" w:cs="Tahoma"/>
          <w:b/>
          <w:sz w:val="24"/>
          <w:szCs w:val="24"/>
        </w:rPr>
        <w:t xml:space="preserve"> (NSTA Kids)</w:t>
      </w:r>
    </w:p>
    <w:p w14:paraId="4DCFD061" w14:textId="77777777" w:rsidR="00E47B43" w:rsidRPr="00ED0517" w:rsidRDefault="00ED0517" w:rsidP="00D0495F">
      <w:pPr>
        <w:spacing w:after="0"/>
        <w:jc w:val="center"/>
        <w:rPr>
          <w:rFonts w:ascii="Tahoma" w:hAnsi="Tahoma" w:cs="Tahoma"/>
          <w:b/>
          <w:i/>
          <w:color w:val="FF0000"/>
          <w:sz w:val="24"/>
          <w:szCs w:val="24"/>
        </w:rPr>
      </w:pPr>
      <w:r w:rsidRPr="00ED0517">
        <w:rPr>
          <w:rFonts w:ascii="Tahoma" w:hAnsi="Tahoma" w:cs="Tahoma"/>
          <w:b/>
          <w:i/>
          <w:color w:val="C00000"/>
          <w:sz w:val="24"/>
          <w:szCs w:val="24"/>
        </w:rPr>
        <w:t>Designated an Outstanding Science Trade Book for 2018</w:t>
      </w:r>
    </w:p>
    <w:p w14:paraId="387A000A" w14:textId="77777777" w:rsidR="005322D3" w:rsidRPr="00C16DA0" w:rsidRDefault="005322D3" w:rsidP="00D0495F">
      <w:pPr>
        <w:spacing w:after="0"/>
        <w:jc w:val="center"/>
        <w:rPr>
          <w:rFonts w:ascii="Tahoma" w:hAnsi="Tahoma" w:cs="Tahoma"/>
          <w:b/>
          <w:sz w:val="20"/>
          <w:szCs w:val="20"/>
        </w:rPr>
      </w:pPr>
    </w:p>
    <w:p w14:paraId="7B8BBAA9" w14:textId="52DFAE2E" w:rsidR="005322D3" w:rsidRDefault="00887AB8" w:rsidP="00E47B43">
      <w:pPr>
        <w:spacing w:after="0"/>
        <w:rPr>
          <w:rFonts w:ascii="Tahoma" w:hAnsi="Tahoma" w:cs="Tahoma"/>
          <w:color w:val="000000" w:themeColor="text1"/>
          <w:sz w:val="24"/>
          <w:szCs w:val="24"/>
        </w:rPr>
      </w:pPr>
      <w:r w:rsidRPr="005322D3">
        <w:rPr>
          <w:noProof/>
          <w:sz w:val="24"/>
          <w:szCs w:val="24"/>
          <w:bdr w:val="single" w:sz="4" w:space="0" w:color="auto"/>
        </w:rPr>
        <w:drawing>
          <wp:anchor distT="0" distB="0" distL="114300" distR="114300" simplePos="0" relativeHeight="251659264" behindDoc="0" locked="0" layoutInCell="1" allowOverlap="1" wp14:anchorId="64583075" wp14:editId="2647E96C">
            <wp:simplePos x="0" y="0"/>
            <wp:positionH relativeFrom="column">
              <wp:posOffset>6985</wp:posOffset>
            </wp:positionH>
            <wp:positionV relativeFrom="paragraph">
              <wp:posOffset>4445</wp:posOffset>
            </wp:positionV>
            <wp:extent cx="2578100" cy="2980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image of cover - 27Jan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2980690"/>
                    </a:xfrm>
                    <a:prstGeom prst="rect">
                      <a:avLst/>
                    </a:prstGeom>
                  </pic:spPr>
                </pic:pic>
              </a:graphicData>
            </a:graphic>
            <wp14:sizeRelH relativeFrom="page">
              <wp14:pctWidth>0</wp14:pctWidth>
            </wp14:sizeRelH>
            <wp14:sizeRelV relativeFrom="page">
              <wp14:pctHeight>0</wp14:pctHeight>
            </wp14:sizeRelV>
          </wp:anchor>
        </w:drawing>
      </w:r>
      <w:r w:rsidR="00E47B43" w:rsidRPr="005322D3">
        <w:rPr>
          <w:rFonts w:ascii="Arial" w:hAnsi="Arial" w:cs="Arial"/>
          <w:sz w:val="24"/>
          <w:szCs w:val="24"/>
        </w:rPr>
        <w:t>In this richly illustrated, 36-page book, 12-year-old Diana and her younger brother, Sammy, want to know why their grandparents travel thousands of miles to see total eclipses of the Sun. Readers follow the kids’ questions and learn the science behind solar and lunar eclipses, what makes these sky events so special, and how to observe eclipse</w:t>
      </w:r>
      <w:r w:rsidRPr="005322D3">
        <w:rPr>
          <w:rFonts w:ascii="Arial" w:hAnsi="Arial" w:cs="Arial"/>
          <w:sz w:val="24"/>
          <w:szCs w:val="24"/>
        </w:rPr>
        <w:t>s</w:t>
      </w:r>
      <w:r w:rsidR="00E47B43" w:rsidRPr="005322D3">
        <w:rPr>
          <w:rFonts w:ascii="Arial" w:hAnsi="Arial" w:cs="Arial"/>
          <w:sz w:val="24"/>
          <w:szCs w:val="24"/>
        </w:rPr>
        <w:t xml:space="preserve"> safely. </w:t>
      </w:r>
      <w:r w:rsidR="00E47B43" w:rsidRPr="005322D3">
        <w:rPr>
          <w:rFonts w:ascii="Arial" w:hAnsi="Arial" w:cs="Arial"/>
          <w:i/>
          <w:sz w:val="24"/>
          <w:szCs w:val="24"/>
        </w:rPr>
        <w:t>When the Sun Goes Dark</w:t>
      </w:r>
      <w:r w:rsidR="00E47B43" w:rsidRPr="005322D3">
        <w:rPr>
          <w:rFonts w:ascii="Arial" w:hAnsi="Arial" w:cs="Arial"/>
          <w:sz w:val="24"/>
          <w:szCs w:val="24"/>
        </w:rPr>
        <w:t xml:space="preserve"> provides a great introduction for families and serves as an excellent resource for teachers and librarians as they prepare for </w:t>
      </w:r>
      <w:r w:rsidRPr="005322D3">
        <w:rPr>
          <w:rFonts w:ascii="Arial" w:hAnsi="Arial" w:cs="Arial"/>
          <w:sz w:val="24"/>
          <w:szCs w:val="24"/>
        </w:rPr>
        <w:t xml:space="preserve">helping young people </w:t>
      </w:r>
      <w:r w:rsidR="00E47B43" w:rsidRPr="005322D3">
        <w:rPr>
          <w:rFonts w:ascii="Arial" w:hAnsi="Arial" w:cs="Arial"/>
          <w:sz w:val="24"/>
          <w:szCs w:val="24"/>
        </w:rPr>
        <w:t xml:space="preserve">understand eclipses of the Moon and the Sun. </w:t>
      </w:r>
      <w:r w:rsidR="005322D3">
        <w:rPr>
          <w:rFonts w:ascii="Arial" w:hAnsi="Arial" w:cs="Arial"/>
          <w:sz w:val="24"/>
          <w:szCs w:val="24"/>
        </w:rPr>
        <w:t xml:space="preserve">The </w:t>
      </w:r>
      <w:r w:rsidR="00E47B43" w:rsidRPr="005322D3">
        <w:rPr>
          <w:rFonts w:ascii="Arial" w:hAnsi="Arial" w:cs="Arial"/>
          <w:sz w:val="24"/>
          <w:szCs w:val="24"/>
        </w:rPr>
        <w:t xml:space="preserve">authors are experienced astronomers and educators, who have written </w:t>
      </w:r>
      <w:r w:rsidR="005322D3" w:rsidRPr="005322D3">
        <w:rPr>
          <w:rFonts w:ascii="Arial" w:hAnsi="Arial" w:cs="Arial"/>
          <w:sz w:val="24"/>
          <w:szCs w:val="24"/>
        </w:rPr>
        <w:t xml:space="preserve">over 25 children’s books between them. </w:t>
      </w:r>
      <w:r w:rsidR="005322D3">
        <w:rPr>
          <w:rFonts w:ascii="Arial" w:hAnsi="Arial" w:cs="Arial"/>
          <w:sz w:val="24"/>
          <w:szCs w:val="24"/>
        </w:rPr>
        <w:t xml:space="preserve"> </w:t>
      </w:r>
      <w:r w:rsidR="00CA57FB">
        <w:rPr>
          <w:rFonts w:ascii="Arial" w:hAnsi="Arial" w:cs="Arial"/>
          <w:sz w:val="24"/>
          <w:szCs w:val="24"/>
        </w:rPr>
        <w:t xml:space="preserve"> </w:t>
      </w:r>
      <w:r w:rsidR="000C4E2A">
        <w:rPr>
          <w:rFonts w:ascii="Tahoma" w:hAnsi="Tahoma" w:cs="Tahoma"/>
          <w:color w:val="000000" w:themeColor="text1"/>
          <w:sz w:val="24"/>
          <w:szCs w:val="24"/>
        </w:rPr>
        <w:t xml:space="preserve">See reviews &amp; order at: </w:t>
      </w:r>
      <w:hyperlink r:id="rId7" w:history="1">
        <w:r w:rsidR="009B38E1" w:rsidRPr="00F90AAB">
          <w:rPr>
            <w:rStyle w:val="Hyperlink"/>
            <w:rFonts w:ascii="Tahoma" w:hAnsi="Tahoma" w:cs="Tahoma"/>
            <w:sz w:val="24"/>
            <w:szCs w:val="24"/>
          </w:rPr>
          <w:t>https://my.nsta.org/resource/108257</w:t>
        </w:r>
      </w:hyperlink>
      <w:r w:rsidR="000C4E2A">
        <w:rPr>
          <w:rFonts w:ascii="Tahoma" w:hAnsi="Tahoma" w:cs="Tahoma"/>
          <w:color w:val="000000" w:themeColor="text1"/>
          <w:sz w:val="24"/>
          <w:szCs w:val="24"/>
        </w:rPr>
        <w:t xml:space="preserve"> </w:t>
      </w:r>
    </w:p>
    <w:p w14:paraId="13E258F1" w14:textId="77777777" w:rsidR="005322D3" w:rsidRPr="005322D3" w:rsidRDefault="005322D3" w:rsidP="00E47B43">
      <w:pPr>
        <w:spacing w:after="0"/>
        <w:rPr>
          <w:rFonts w:ascii="Tahoma" w:hAnsi="Tahoma" w:cs="Tahoma"/>
          <w:color w:val="000000" w:themeColor="text1"/>
          <w:sz w:val="16"/>
          <w:szCs w:val="16"/>
        </w:rPr>
      </w:pPr>
    </w:p>
    <w:p w14:paraId="653EA669" w14:textId="77777777" w:rsidR="00CA57FB" w:rsidRPr="00CA57FB" w:rsidRDefault="00CA57FB" w:rsidP="005322D3">
      <w:pPr>
        <w:spacing w:after="0"/>
        <w:jc w:val="center"/>
        <w:rPr>
          <w:rFonts w:ascii="Tahoma" w:hAnsi="Tahoma" w:cs="Tahoma"/>
          <w:color w:val="000000" w:themeColor="text1"/>
          <w:sz w:val="16"/>
          <w:szCs w:val="16"/>
        </w:rPr>
      </w:pPr>
    </w:p>
    <w:p w14:paraId="6D7AC534" w14:textId="6A29EB8E" w:rsidR="005322D3" w:rsidRPr="00C16DA0" w:rsidRDefault="005322D3" w:rsidP="005322D3">
      <w:pPr>
        <w:spacing w:after="0"/>
        <w:jc w:val="center"/>
        <w:rPr>
          <w:rFonts w:ascii="Tahoma" w:hAnsi="Tahoma" w:cs="Tahoma"/>
          <w:color w:val="000000" w:themeColor="text1"/>
        </w:rPr>
      </w:pPr>
      <w:r w:rsidRPr="00C16DA0">
        <w:rPr>
          <w:rFonts w:ascii="Tahoma" w:hAnsi="Tahoma" w:cs="Tahoma"/>
          <w:color w:val="000000" w:themeColor="text1"/>
        </w:rPr>
        <w:t>You can order the books at the National Science Teachers Association Press website:</w:t>
      </w:r>
    </w:p>
    <w:p w14:paraId="19EC49D0" w14:textId="77777777" w:rsidR="005322D3" w:rsidRPr="00C16DA0" w:rsidRDefault="007817C7" w:rsidP="005322D3">
      <w:pPr>
        <w:spacing w:after="0"/>
        <w:jc w:val="center"/>
        <w:rPr>
          <w:rFonts w:ascii="Tahoma" w:hAnsi="Tahoma" w:cs="Tahoma"/>
        </w:rPr>
      </w:pPr>
      <w:hyperlink r:id="rId8" w:history="1">
        <w:r w:rsidR="005322D3" w:rsidRPr="00C16DA0">
          <w:rPr>
            <w:rStyle w:val="Hyperlink"/>
            <w:rFonts w:ascii="Tahoma" w:hAnsi="Tahoma" w:cs="Tahoma"/>
            <w:color w:val="000000" w:themeColor="text1"/>
          </w:rPr>
          <w:t>http://www.nsta.org/store</w:t>
        </w:r>
      </w:hyperlink>
      <w:r w:rsidR="005322D3" w:rsidRPr="00C16DA0">
        <w:t xml:space="preserve"> </w:t>
      </w:r>
      <w:r w:rsidR="005322D3" w:rsidRPr="00C16DA0">
        <w:rPr>
          <w:rFonts w:ascii="Tahoma" w:hAnsi="Tahoma" w:cs="Tahoma"/>
        </w:rPr>
        <w:t>or at on-line booksellers</w:t>
      </w:r>
      <w:r w:rsidR="000C4D4A" w:rsidRPr="00C16DA0">
        <w:rPr>
          <w:rFonts w:ascii="Tahoma" w:hAnsi="Tahoma" w:cs="Tahoma"/>
        </w:rPr>
        <w:t>,</w:t>
      </w:r>
      <w:r w:rsidR="005322D3" w:rsidRPr="00C16DA0">
        <w:rPr>
          <w:rFonts w:ascii="Tahoma" w:hAnsi="Tahoma" w:cs="Tahoma"/>
        </w:rPr>
        <w:t xml:space="preserve"> such as Amazon.</w:t>
      </w:r>
    </w:p>
    <w:p w14:paraId="18D87606" w14:textId="77777777" w:rsidR="005322D3" w:rsidRPr="00C16DA0" w:rsidRDefault="005322D3" w:rsidP="005322D3">
      <w:pPr>
        <w:spacing w:after="0"/>
        <w:jc w:val="center"/>
        <w:rPr>
          <w:rFonts w:ascii="Tahoma" w:hAnsi="Tahoma" w:cs="Tahoma"/>
          <w:color w:val="000000" w:themeColor="text1"/>
        </w:rPr>
      </w:pPr>
      <w:r w:rsidRPr="00C16DA0">
        <w:rPr>
          <w:rFonts w:ascii="Tahoma" w:hAnsi="Tahoma" w:cs="Tahoma"/>
        </w:rPr>
        <w:t>Quantity discounts are available.</w:t>
      </w:r>
    </w:p>
    <w:sectPr w:rsidR="005322D3" w:rsidRPr="00C16DA0" w:rsidSect="00C16DA0">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E"/>
    <w:rsid w:val="00051FD4"/>
    <w:rsid w:val="000A0CC5"/>
    <w:rsid w:val="000C4D4A"/>
    <w:rsid w:val="000C4E2A"/>
    <w:rsid w:val="001910C1"/>
    <w:rsid w:val="001C20A2"/>
    <w:rsid w:val="00332A02"/>
    <w:rsid w:val="00380C17"/>
    <w:rsid w:val="003A3073"/>
    <w:rsid w:val="004B6FD5"/>
    <w:rsid w:val="004F261B"/>
    <w:rsid w:val="005322D3"/>
    <w:rsid w:val="00617E78"/>
    <w:rsid w:val="007817C7"/>
    <w:rsid w:val="00887AB8"/>
    <w:rsid w:val="008B6BEF"/>
    <w:rsid w:val="008D3FA1"/>
    <w:rsid w:val="009004EF"/>
    <w:rsid w:val="009A4C72"/>
    <w:rsid w:val="009B38E1"/>
    <w:rsid w:val="009C1365"/>
    <w:rsid w:val="00A15866"/>
    <w:rsid w:val="00A42E0F"/>
    <w:rsid w:val="00A66B72"/>
    <w:rsid w:val="00A875B2"/>
    <w:rsid w:val="00B5331F"/>
    <w:rsid w:val="00B534D4"/>
    <w:rsid w:val="00C16DA0"/>
    <w:rsid w:val="00C67EF3"/>
    <w:rsid w:val="00C7181F"/>
    <w:rsid w:val="00CA57FB"/>
    <w:rsid w:val="00D0495F"/>
    <w:rsid w:val="00D12A84"/>
    <w:rsid w:val="00DC2BD5"/>
    <w:rsid w:val="00DE7D6E"/>
    <w:rsid w:val="00E47B43"/>
    <w:rsid w:val="00EB5BE6"/>
    <w:rsid w:val="00ED0517"/>
    <w:rsid w:val="00F003F9"/>
    <w:rsid w:val="00F27FE0"/>
    <w:rsid w:val="00FC586E"/>
    <w:rsid w:val="00FD48FC"/>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124B"/>
  <w15:docId w15:val="{3F964426-52FF-4CDA-B36D-0550818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65"/>
    <w:rPr>
      <w:color w:val="0563C1" w:themeColor="hyperlink"/>
      <w:u w:val="single"/>
    </w:rPr>
  </w:style>
  <w:style w:type="table" w:styleId="TableGrid">
    <w:name w:val="Table Grid"/>
    <w:basedOn w:val="TableNormal"/>
    <w:uiPriority w:val="59"/>
    <w:rsid w:val="004B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72"/>
    <w:rPr>
      <w:rFonts w:ascii="Tahoma" w:hAnsi="Tahoma" w:cs="Tahoma"/>
      <w:sz w:val="16"/>
      <w:szCs w:val="16"/>
    </w:rPr>
  </w:style>
  <w:style w:type="character" w:styleId="FollowedHyperlink">
    <w:name w:val="FollowedHyperlink"/>
    <w:basedOn w:val="DefaultParagraphFont"/>
    <w:uiPriority w:val="99"/>
    <w:semiHidden/>
    <w:unhideWhenUsed/>
    <w:rsid w:val="009A4C72"/>
    <w:rPr>
      <w:color w:val="954F72" w:themeColor="followedHyperlink"/>
      <w:u w:val="single"/>
    </w:rPr>
  </w:style>
  <w:style w:type="character" w:styleId="Emphasis">
    <w:name w:val="Emphasis"/>
    <w:basedOn w:val="DefaultParagraphFont"/>
    <w:uiPriority w:val="20"/>
    <w:qFormat/>
    <w:rsid w:val="001910C1"/>
    <w:rPr>
      <w:i/>
      <w:iCs/>
    </w:rPr>
  </w:style>
  <w:style w:type="paragraph" w:styleId="ListParagraph">
    <w:name w:val="List Paragraph"/>
    <w:basedOn w:val="Normal"/>
    <w:uiPriority w:val="34"/>
    <w:qFormat/>
    <w:rsid w:val="00D12A84"/>
    <w:pPr>
      <w:ind w:left="720"/>
      <w:contextualSpacing/>
    </w:pPr>
  </w:style>
  <w:style w:type="character" w:customStyle="1" w:styleId="UnresolvedMention1">
    <w:name w:val="Unresolved Mention1"/>
    <w:basedOn w:val="DefaultParagraphFont"/>
    <w:uiPriority w:val="99"/>
    <w:semiHidden/>
    <w:unhideWhenUsed/>
    <w:rsid w:val="000C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3146">
      <w:bodyDiv w:val="1"/>
      <w:marLeft w:val="0"/>
      <w:marRight w:val="0"/>
      <w:marTop w:val="0"/>
      <w:marBottom w:val="0"/>
      <w:divBdr>
        <w:top w:val="none" w:sz="0" w:space="0" w:color="auto"/>
        <w:left w:val="none" w:sz="0" w:space="0" w:color="auto"/>
        <w:bottom w:val="none" w:sz="0" w:space="0" w:color="auto"/>
        <w:right w:val="none" w:sz="0" w:space="0" w:color="auto"/>
      </w:divBdr>
      <w:divsChild>
        <w:div w:id="1721784223">
          <w:marLeft w:val="0"/>
          <w:marRight w:val="0"/>
          <w:marTop w:val="0"/>
          <w:marBottom w:val="0"/>
          <w:divBdr>
            <w:top w:val="none" w:sz="0" w:space="0" w:color="auto"/>
            <w:left w:val="none" w:sz="0" w:space="0" w:color="auto"/>
            <w:bottom w:val="none" w:sz="0" w:space="0" w:color="auto"/>
            <w:right w:val="none" w:sz="0" w:space="0" w:color="auto"/>
          </w:divBdr>
          <w:divsChild>
            <w:div w:id="361326418">
              <w:marLeft w:val="0"/>
              <w:marRight w:val="0"/>
              <w:marTop w:val="0"/>
              <w:marBottom w:val="0"/>
              <w:divBdr>
                <w:top w:val="none" w:sz="0" w:space="0" w:color="auto"/>
                <w:left w:val="none" w:sz="0" w:space="0" w:color="auto"/>
                <w:bottom w:val="none" w:sz="0" w:space="0" w:color="auto"/>
                <w:right w:val="none" w:sz="0" w:space="0" w:color="auto"/>
              </w:divBdr>
              <w:divsChild>
                <w:div w:id="1475414387">
                  <w:marLeft w:val="0"/>
                  <w:marRight w:val="0"/>
                  <w:marTop w:val="0"/>
                  <w:marBottom w:val="0"/>
                  <w:divBdr>
                    <w:top w:val="none" w:sz="0" w:space="0" w:color="auto"/>
                    <w:left w:val="none" w:sz="0" w:space="0" w:color="auto"/>
                    <w:bottom w:val="none" w:sz="0" w:space="0" w:color="auto"/>
                    <w:right w:val="none" w:sz="0" w:space="0" w:color="auto"/>
                  </w:divBdr>
                  <w:divsChild>
                    <w:div w:id="1643121900">
                      <w:marLeft w:val="0"/>
                      <w:marRight w:val="0"/>
                      <w:marTop w:val="0"/>
                      <w:marBottom w:val="0"/>
                      <w:divBdr>
                        <w:top w:val="none" w:sz="0" w:space="0" w:color="auto"/>
                        <w:left w:val="none" w:sz="0" w:space="0" w:color="auto"/>
                        <w:bottom w:val="none" w:sz="0" w:space="0" w:color="auto"/>
                        <w:right w:val="none" w:sz="0" w:space="0" w:color="auto"/>
                      </w:divBdr>
                      <w:divsChild>
                        <w:div w:id="1730764909">
                          <w:marLeft w:val="0"/>
                          <w:marRight w:val="0"/>
                          <w:marTop w:val="0"/>
                          <w:marBottom w:val="0"/>
                          <w:divBdr>
                            <w:top w:val="none" w:sz="0" w:space="0" w:color="auto"/>
                            <w:left w:val="none" w:sz="0" w:space="0" w:color="auto"/>
                            <w:bottom w:val="none" w:sz="0" w:space="0" w:color="auto"/>
                            <w:right w:val="none" w:sz="0" w:space="0" w:color="auto"/>
                          </w:divBdr>
                          <w:divsChild>
                            <w:div w:id="674842902">
                              <w:marLeft w:val="0"/>
                              <w:marRight w:val="0"/>
                              <w:marTop w:val="0"/>
                              <w:marBottom w:val="0"/>
                              <w:divBdr>
                                <w:top w:val="none" w:sz="0" w:space="0" w:color="auto"/>
                                <w:left w:val="none" w:sz="0" w:space="0" w:color="auto"/>
                                <w:bottom w:val="none" w:sz="0" w:space="0" w:color="auto"/>
                                <w:right w:val="none" w:sz="0" w:space="0" w:color="auto"/>
                              </w:divBdr>
                              <w:divsChild>
                                <w:div w:id="2007243285">
                                  <w:marLeft w:val="0"/>
                                  <w:marRight w:val="0"/>
                                  <w:marTop w:val="0"/>
                                  <w:marBottom w:val="0"/>
                                  <w:divBdr>
                                    <w:top w:val="none" w:sz="0" w:space="0" w:color="auto"/>
                                    <w:left w:val="none" w:sz="0" w:space="0" w:color="auto"/>
                                    <w:bottom w:val="none" w:sz="0" w:space="0" w:color="auto"/>
                                    <w:right w:val="none" w:sz="0" w:space="0" w:color="auto"/>
                                  </w:divBdr>
                                  <w:divsChild>
                                    <w:div w:id="802774523">
                                      <w:marLeft w:val="0"/>
                                      <w:marRight w:val="0"/>
                                      <w:marTop w:val="0"/>
                                      <w:marBottom w:val="0"/>
                                      <w:divBdr>
                                        <w:top w:val="none" w:sz="0" w:space="0" w:color="auto"/>
                                        <w:left w:val="none" w:sz="0" w:space="0" w:color="auto"/>
                                        <w:bottom w:val="none" w:sz="0" w:space="0" w:color="auto"/>
                                        <w:right w:val="none" w:sz="0" w:space="0" w:color="auto"/>
                                      </w:divBdr>
                                      <w:divsChild>
                                        <w:div w:id="265119322">
                                          <w:marLeft w:val="0"/>
                                          <w:marRight w:val="0"/>
                                          <w:marTop w:val="0"/>
                                          <w:marBottom w:val="0"/>
                                          <w:divBdr>
                                            <w:top w:val="none" w:sz="0" w:space="0" w:color="auto"/>
                                            <w:left w:val="none" w:sz="0" w:space="0" w:color="auto"/>
                                            <w:bottom w:val="none" w:sz="0" w:space="0" w:color="auto"/>
                                            <w:right w:val="none" w:sz="0" w:space="0" w:color="auto"/>
                                          </w:divBdr>
                                          <w:divsChild>
                                            <w:div w:id="852375539">
                                              <w:marLeft w:val="0"/>
                                              <w:marRight w:val="0"/>
                                              <w:marTop w:val="0"/>
                                              <w:marBottom w:val="0"/>
                                              <w:divBdr>
                                                <w:top w:val="none" w:sz="0" w:space="0" w:color="auto"/>
                                                <w:left w:val="none" w:sz="0" w:space="0" w:color="auto"/>
                                                <w:bottom w:val="none" w:sz="0" w:space="0" w:color="auto"/>
                                                <w:right w:val="none" w:sz="0" w:space="0" w:color="auto"/>
                                              </w:divBdr>
                                              <w:divsChild>
                                                <w:div w:id="1908874410">
                                                  <w:marLeft w:val="0"/>
                                                  <w:marRight w:val="0"/>
                                                  <w:marTop w:val="0"/>
                                                  <w:marBottom w:val="0"/>
                                                  <w:divBdr>
                                                    <w:top w:val="none" w:sz="0" w:space="0" w:color="auto"/>
                                                    <w:left w:val="none" w:sz="0" w:space="0" w:color="auto"/>
                                                    <w:bottom w:val="none" w:sz="0" w:space="0" w:color="auto"/>
                                                    <w:right w:val="none" w:sz="0" w:space="0" w:color="auto"/>
                                                  </w:divBdr>
                                                  <w:divsChild>
                                                    <w:div w:id="1796748108">
                                                      <w:marLeft w:val="0"/>
                                                      <w:marRight w:val="0"/>
                                                      <w:marTop w:val="0"/>
                                                      <w:marBottom w:val="0"/>
                                                      <w:divBdr>
                                                        <w:top w:val="none" w:sz="0" w:space="0" w:color="auto"/>
                                                        <w:left w:val="none" w:sz="0" w:space="0" w:color="auto"/>
                                                        <w:bottom w:val="none" w:sz="0" w:space="0" w:color="auto"/>
                                                        <w:right w:val="none" w:sz="0" w:space="0" w:color="auto"/>
                                                      </w:divBdr>
                                                      <w:divsChild>
                                                        <w:div w:id="1761948305">
                                                          <w:marLeft w:val="0"/>
                                                          <w:marRight w:val="0"/>
                                                          <w:marTop w:val="0"/>
                                                          <w:marBottom w:val="0"/>
                                                          <w:divBdr>
                                                            <w:top w:val="none" w:sz="0" w:space="0" w:color="auto"/>
                                                            <w:left w:val="none" w:sz="0" w:space="0" w:color="auto"/>
                                                            <w:bottom w:val="none" w:sz="0" w:space="0" w:color="auto"/>
                                                            <w:right w:val="none" w:sz="0" w:space="0" w:color="auto"/>
                                                          </w:divBdr>
                                                          <w:divsChild>
                                                            <w:div w:id="961351143">
                                                              <w:marLeft w:val="0"/>
                                                              <w:marRight w:val="0"/>
                                                              <w:marTop w:val="0"/>
                                                              <w:marBottom w:val="0"/>
                                                              <w:divBdr>
                                                                <w:top w:val="none" w:sz="0" w:space="0" w:color="auto"/>
                                                                <w:left w:val="none" w:sz="0" w:space="0" w:color="auto"/>
                                                                <w:bottom w:val="none" w:sz="0" w:space="0" w:color="auto"/>
                                                                <w:right w:val="none" w:sz="0" w:space="0" w:color="auto"/>
                                                              </w:divBdr>
                                                              <w:divsChild>
                                                                <w:div w:id="281807864">
                                                                  <w:marLeft w:val="0"/>
                                                                  <w:marRight w:val="0"/>
                                                                  <w:marTop w:val="0"/>
                                                                  <w:marBottom w:val="0"/>
                                                                  <w:divBdr>
                                                                    <w:top w:val="none" w:sz="0" w:space="0" w:color="auto"/>
                                                                    <w:left w:val="none" w:sz="0" w:space="0" w:color="auto"/>
                                                                    <w:bottom w:val="none" w:sz="0" w:space="0" w:color="auto"/>
                                                                    <w:right w:val="none" w:sz="0" w:space="0" w:color="auto"/>
                                                                  </w:divBdr>
                                                                  <w:divsChild>
                                                                    <w:div w:id="11577675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53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a.org/store" TargetMode="External"/><Relationship Id="rId3" Type="http://schemas.openxmlformats.org/officeDocument/2006/relationships/webSettings" Target="webSettings.xml"/><Relationship Id="rId7" Type="http://schemas.openxmlformats.org/officeDocument/2006/relationships/hyperlink" Target="https://my.nsta.org/resource/1082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y.nsta.org/resource/102100/solar-science-exploring-sunspots-seasons-eclipses-and-mor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Schatz</dc:creator>
  <cp:lastModifiedBy>Dennis Schatz</cp:lastModifiedBy>
  <cp:revision>2</cp:revision>
  <cp:lastPrinted>2024-02-02T21:06:00Z</cp:lastPrinted>
  <dcterms:created xsi:type="dcterms:W3CDTF">2024-02-02T21:33:00Z</dcterms:created>
  <dcterms:modified xsi:type="dcterms:W3CDTF">2024-02-02T21:33:00Z</dcterms:modified>
</cp:coreProperties>
</file>